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9A99" w14:textId="0558E9E1" w:rsidR="00657BB5" w:rsidRDefault="00000000"/>
    <w:p w14:paraId="3F112305" w14:textId="0F795F32" w:rsidR="00CC66AC" w:rsidRDefault="00CC66AC"/>
    <w:p w14:paraId="3E45B59D" w14:textId="13552792" w:rsidR="00CC66AC" w:rsidRDefault="00CC66AC"/>
    <w:p w14:paraId="46363F9E" w14:textId="582D5493" w:rsidR="00CC66AC" w:rsidRPr="00CC66AC" w:rsidRDefault="00CC66AC" w:rsidP="00CC66AC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color w:val="000000"/>
          <w:sz w:val="18"/>
          <w:szCs w:val="18"/>
          <w:lang w:eastAsia="en-US"/>
        </w:rPr>
      </w:pPr>
      <w:r w:rsidRPr="00CC66AC">
        <w:rPr>
          <w:rFonts w:ascii="TimesNewRomanPSMT" w:eastAsia="Times New Roman" w:hAnsi="TimesNewRomanPSMT" w:cs="Times New Roman"/>
          <w:b/>
          <w:bCs/>
          <w:color w:val="000000"/>
          <w:sz w:val="18"/>
          <w:szCs w:val="18"/>
          <w:lang w:eastAsia="en-US"/>
        </w:rPr>
        <w:t>EKMUD BİLDİRİSİDİR</w:t>
      </w:r>
    </w:p>
    <w:p w14:paraId="53A0558B" w14:textId="32F0428F" w:rsidR="00CC66AC" w:rsidRPr="00CC66AC" w:rsidRDefault="00CC66AC" w:rsidP="00CC66A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</w:pP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Depremde sıhhi alt yapının zarar görmesi, hem içme suyunun kirlenmesine ve kirli atık suya maruz kalmaya hem de gıda ve tıbbi malzemelerin güvenliğinin bozulmasına neden olabilir.</w:t>
      </w:r>
    </w:p>
    <w:p w14:paraId="48FE9FD2" w14:textId="77777777" w:rsidR="00CC66AC" w:rsidRPr="00CC66AC" w:rsidRDefault="00CC66AC" w:rsidP="00CC66A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</w:pP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Cenazeler, hepatit ve HIV gibi kanla bulaşan virüsleri ve </w:t>
      </w:r>
      <w:r w:rsidRPr="00CC66A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TR" w:eastAsia="en-US"/>
        </w:rPr>
        <w:t>shigella</w:t>
      </w: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 ve </w:t>
      </w:r>
      <w:r w:rsidRPr="00CC66A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TR" w:eastAsia="en-US"/>
        </w:rPr>
        <w:t>salmonella </w:t>
      </w: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gibi ishalli hastalıklara neden olan bakterileri içerebilir. Bu virüsler ve bakteriler, </w:t>
      </w:r>
      <w:r w:rsidRPr="00CC66A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R" w:eastAsia="en-US"/>
        </w:rPr>
        <w:t>yakınından geçen biri için risk oluşturmaz ve önemli çevresel kirlenmeye neden olmaz.</w:t>
      </w:r>
    </w:p>
    <w:p w14:paraId="6B460B76" w14:textId="77777777" w:rsidR="00CC66AC" w:rsidRPr="00CC66AC" w:rsidRDefault="00CC66AC" w:rsidP="00CC66A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</w:pPr>
      <w:r w:rsidRPr="00CC66A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R" w:eastAsia="en-US"/>
        </w:rPr>
        <w:t>Cenazelerin yakınında bulunmaktan kaynaklanan bir bulaşıcı hastalık riski yoktur.</w:t>
      </w:r>
    </w:p>
    <w:p w14:paraId="79329557" w14:textId="77777777" w:rsidR="00CC66AC" w:rsidRPr="00CC66AC" w:rsidRDefault="00CC66AC" w:rsidP="00CC66A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</w:pP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Ancak, kurtarma personeli gibi cenazelerle doğrudan ilgilenmesi gereken kişiler veya cenazeleri tanımlayan veya gömmek için hazırlayan kişiler için bu tür virüslere veya bakterilere maruz kalma riski olabilir.</w:t>
      </w:r>
    </w:p>
    <w:p w14:paraId="249824F7" w14:textId="77777777" w:rsidR="00CC66AC" w:rsidRPr="00CC66AC" w:rsidRDefault="00CC66AC" w:rsidP="00CC66AC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n-TR" w:eastAsia="en-US"/>
        </w:rPr>
      </w:pPr>
      <w:r w:rsidRPr="00CC66A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R" w:eastAsia="en-US"/>
        </w:rPr>
        <w:t>Cenazelerle doğrudan temas eden çalışanlar aşağıdaki önlemleri almalıdır:</w:t>
      </w:r>
    </w:p>
    <w:p w14:paraId="7BCEE308" w14:textId="77777777" w:rsidR="00CC66AC" w:rsidRPr="00CC66AC" w:rsidRDefault="00CC66AC" w:rsidP="00CC66AC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</w:pP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1. Cenazelere temas ederken </w:t>
      </w:r>
      <w:r w:rsidRPr="00CC66A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R" w:eastAsia="en-US"/>
        </w:rPr>
        <w:t>eldiven ve cerrahi (tıbbi) maske kullanın</w:t>
      </w: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. Filtreli maskeye gerek yoktur ancak koku maruziyetini azaltmak için iki kat maske kullanılabilir. </w:t>
      </w:r>
    </w:p>
    <w:p w14:paraId="4AE898CD" w14:textId="77777777" w:rsidR="00CC66AC" w:rsidRPr="00CC66AC" w:rsidRDefault="00CC66AC" w:rsidP="00CC66AC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</w:pP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2.</w:t>
      </w:r>
      <w:r w:rsidRPr="00CC66A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R" w:eastAsia="en-US"/>
        </w:rPr>
        <w:t>Yüzünüzü kan, vücut sıvıları ve dışkı sıçramalarına karşı koruyun.</w:t>
      </w: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 </w:t>
      </w:r>
      <w:r w:rsidRPr="00CC66A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R" w:eastAsia="en-US"/>
        </w:rPr>
        <w:t>Plastik yüz siperi, koruyucu gözlük kullanabilirsiniz.</w:t>
      </w: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 Siperlik/gözlük ve maske yok ise ağzınızı ve burnunuzu bir kumaş parçası bağlayarak kapatın.</w:t>
      </w:r>
    </w:p>
    <w:p w14:paraId="583AC3B8" w14:textId="77777777" w:rsidR="00CC66AC" w:rsidRPr="00CC66AC" w:rsidRDefault="00CC66AC" w:rsidP="00CC66AC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</w:pP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3. </w:t>
      </w:r>
      <w:r w:rsidRPr="00CC66A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R" w:eastAsia="en-US"/>
        </w:rPr>
        <w:t>Ellerinizi ve ayaklarınızı</w:t>
      </w: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 vücut sıvılarıyla doğrudan temastan ve keskin cisimlerin neden olabileceği kesiklerden, </w:t>
      </w:r>
      <w:r w:rsidRPr="00CC66A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R" w:eastAsia="en-US"/>
        </w:rPr>
        <w:t>delici yaralanmalardan koruyun.</w:t>
      </w: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 Mümkünse delinme/kesilmeye </w:t>
      </w:r>
      <w:r w:rsidRPr="00CC66A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R" w:eastAsia="en-US"/>
        </w:rPr>
        <w:t>dayanıklı eldiven ve sağlam ayakkabılar</w:t>
      </w: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 tercih edin.</w:t>
      </w:r>
    </w:p>
    <w:p w14:paraId="61733C1D" w14:textId="77777777" w:rsidR="00CC66AC" w:rsidRPr="00CC66AC" w:rsidRDefault="00CC66AC" w:rsidP="00CC66AC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</w:pP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4. Dışkı atıklarına maruziyete bağlı ishal ve diğer hastalıkların bulaşmasını önlemek için el hijyenine dikkat edin. </w:t>
      </w:r>
      <w:r w:rsidRPr="00CC66A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R" w:eastAsia="en-US"/>
        </w:rPr>
        <w:t>Eldivenlerinizi çıkarır çıkarmaz ellerinizi su ve sabunla veya alkol bazlı bir el temizleyicisiyle yıkayın.</w:t>
      </w:r>
    </w:p>
    <w:p w14:paraId="1CD60F4F" w14:textId="77777777" w:rsidR="00CC66AC" w:rsidRPr="00CC66AC" w:rsidRDefault="00CC66AC" w:rsidP="00CC66AC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</w:pP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5. Cenazelerle çalışma sırasında </w:t>
      </w:r>
      <w:r w:rsidRPr="00CC66A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R" w:eastAsia="en-US"/>
        </w:rPr>
        <w:t>oluşan yaraları sabun ve temiz su ile temizleyin, antiseptik uygulayın</w:t>
      </w: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 ve eğer </w:t>
      </w:r>
      <w:r w:rsidRPr="00CC66A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R" w:eastAsia="en-US"/>
        </w:rPr>
        <w:t>endikasyon varsa tetanoz aşısı</w:t>
      </w: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 uygulayın.</w:t>
      </w:r>
    </w:p>
    <w:p w14:paraId="5B161D51" w14:textId="77777777" w:rsidR="00CC66AC" w:rsidRPr="00CC66AC" w:rsidRDefault="00CC66AC" w:rsidP="00CC66AC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</w:pP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6. Halk sağlığı açısından bulaşıcı hastalıklarının bulaşma riskini azaltmak amacıyla, </w:t>
      </w:r>
      <w:r w:rsidRPr="00CC66A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R" w:eastAsia="en-US"/>
        </w:rPr>
        <w:t>toplu gömme veya yakma gerekliliği yoktur.</w:t>
      </w:r>
    </w:p>
    <w:p w14:paraId="7A6FA189" w14:textId="77777777" w:rsidR="00CC66AC" w:rsidRPr="00CC66AC" w:rsidRDefault="00CC66AC" w:rsidP="00CC66AC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</w:pP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7. Teşhis ve defin bekleyen cenazeler için güvenli yerler bulunmalı, kesinlikle </w:t>
      </w:r>
      <w:r w:rsidRPr="00CC66A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R" w:eastAsia="en-US"/>
        </w:rPr>
        <w:t>sokak hayvanlarından korunmalıdır. </w:t>
      </w:r>
    </w:p>
    <w:p w14:paraId="2795014D" w14:textId="77777777" w:rsidR="00CC66AC" w:rsidRPr="00CC66AC" w:rsidRDefault="00CC66AC" w:rsidP="00CC66AC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</w:pP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8. Cenazeler </w:t>
      </w:r>
      <w:r w:rsidRPr="00CC66A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R" w:eastAsia="en-US"/>
        </w:rPr>
        <w:t>ceset torbaları içinde mutlaka soğutma imkanı bulunan alanlara</w:t>
      </w: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 nakledilmelidir.</w:t>
      </w:r>
    </w:p>
    <w:p w14:paraId="44DBD638" w14:textId="7191761B" w:rsidR="00CC66AC" w:rsidRPr="00CC66AC" w:rsidRDefault="00CC66AC" w:rsidP="00CC66A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R" w:eastAsia="en-US"/>
        </w:rPr>
      </w:pPr>
      <w:r w:rsidRPr="00CC66AC">
        <w:rPr>
          <w:rFonts w:ascii="Times New Roman" w:eastAsia="Times New Roman" w:hAnsi="Times New Roman" w:cs="Times New Roman"/>
          <w:color w:val="000000"/>
          <w:sz w:val="22"/>
          <w:szCs w:val="22"/>
          <w:lang w:val="en-TR" w:eastAsia="en-US"/>
        </w:rPr>
        <w:t>9.</w:t>
      </w:r>
      <w:r w:rsidRPr="00CC66A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TR" w:eastAsia="en-US"/>
        </w:rPr>
        <w:t> Çürümüş bedenlerin görüntüsü ve kokusu rahatsız edicidir, ancak halk sağlığı açısından tehlike oluşturmazlar.</w:t>
      </w:r>
    </w:p>
    <w:sectPr w:rsidR="00CC66AC" w:rsidRPr="00CC6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AC"/>
    <w:rsid w:val="002D5762"/>
    <w:rsid w:val="00597FCD"/>
    <w:rsid w:val="00624DE2"/>
    <w:rsid w:val="00CC66AC"/>
    <w:rsid w:val="00E96352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24FCD4"/>
  <w15:chartTrackingRefBased/>
  <w15:docId w15:val="{5B96C49C-7A7A-C743-9884-773E441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52"/>
    <w:rPr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52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CC6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TR" w:eastAsia="en-US"/>
    </w:rPr>
  </w:style>
  <w:style w:type="character" w:styleId="Emphasis">
    <w:name w:val="Emphasis"/>
    <w:basedOn w:val="DefaultParagraphFont"/>
    <w:uiPriority w:val="20"/>
    <w:qFormat/>
    <w:rsid w:val="00CC6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2023-02-12T19:49:00Z</dcterms:created>
  <dcterms:modified xsi:type="dcterms:W3CDTF">2023-02-12T19:52:00Z</dcterms:modified>
</cp:coreProperties>
</file>